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bidiVisual/>
        <w:tblW w:w="10667" w:type="dxa"/>
        <w:jc w:val="center"/>
        <w:tblLayout w:type="fixed"/>
        <w:tblLook w:val="04A0" w:firstRow="1" w:lastRow="0" w:firstColumn="1" w:lastColumn="0" w:noHBand="0" w:noVBand="1"/>
      </w:tblPr>
      <w:tblGrid>
        <w:gridCol w:w="10667"/>
      </w:tblGrid>
      <w:tr w:rsidR="000964E5" w:rsidRPr="000964E5" w:rsidTr="00474270">
        <w:trPr>
          <w:trHeight w:val="1605"/>
          <w:jc w:val="center"/>
        </w:trPr>
        <w:tc>
          <w:tcPr>
            <w:tcW w:w="10667" w:type="dxa"/>
            <w:tcBorders>
              <w:top w:val="thinThickSmallGap" w:sz="24" w:space="0" w:color="auto"/>
              <w:left w:val="thinThickSmallGap" w:sz="24" w:space="0" w:color="auto"/>
              <w:bottom w:val="thinThickSmallGap" w:sz="12" w:space="0" w:color="auto"/>
              <w:right w:val="thinThickSmallGap" w:sz="24" w:space="0" w:color="auto"/>
            </w:tcBorders>
          </w:tcPr>
          <w:p w:rsidR="000964E5" w:rsidRPr="000964E5" w:rsidRDefault="000964E5" w:rsidP="000964E5">
            <w:pPr>
              <w:tabs>
                <w:tab w:val="center" w:pos="5212"/>
                <w:tab w:val="left" w:pos="7291"/>
              </w:tabs>
              <w:bidi/>
              <w:rPr>
                <w:rFonts w:ascii="Times New Roman" w:eastAsia="Calibri" w:hAnsi="Times New Roman" w:cs="Times New Roman"/>
                <w:sz w:val="24"/>
                <w:szCs w:val="24"/>
              </w:rPr>
            </w:pPr>
            <w:r w:rsidRPr="000964E5">
              <w:rPr>
                <w:rFonts w:ascii="IranNastaliq" w:eastAsia="Calibri" w:hAnsi="IranNastaliq" w:cs="IranNastaliq"/>
                <w:b/>
                <w:bCs/>
                <w:sz w:val="28"/>
                <w:szCs w:val="28"/>
                <w:rtl/>
              </w:rPr>
              <w:tab/>
              <w:t>بسمه تعالي</w:t>
            </w:r>
            <w:r w:rsidRPr="000964E5">
              <w:rPr>
                <w:rFonts w:ascii="IranNastaliq" w:eastAsia="Calibri" w:hAnsi="IranNastaliq" w:cs="IranNastaliq"/>
                <w:b/>
                <w:bCs/>
                <w:sz w:val="28"/>
                <w:szCs w:val="28"/>
              </w:rPr>
              <w:t xml:space="preserve">                      </w:t>
            </w:r>
            <w:r w:rsidRPr="000964E5">
              <w:rPr>
                <w:rFonts w:ascii="IranNastaliq" w:eastAsia="Calibri" w:hAnsi="IranNastaliq" w:cs="IranNastaliq"/>
                <w:b/>
                <w:bCs/>
                <w:sz w:val="28"/>
                <w:szCs w:val="28"/>
              </w:rPr>
              <w:tab/>
            </w:r>
            <w:r w:rsidRPr="000964E5">
              <w:rPr>
                <w:rFonts w:ascii="IranNastaliq" w:eastAsia="Calibri" w:hAnsi="IranNastaliq" w:cs="IranNastaliq"/>
                <w:b/>
                <w:bCs/>
                <w:sz w:val="24"/>
                <w:szCs w:val="24"/>
              </w:rPr>
              <w:t xml:space="preserve"> </w:t>
            </w:r>
          </w:p>
          <w:p w:rsidR="00E1652C" w:rsidRDefault="000964E5" w:rsidP="00350D68">
            <w:pPr>
              <w:bidi/>
              <w:rPr>
                <w:rFonts w:ascii="IranNastaliq" w:eastAsia="Calibri" w:hAnsi="IranNastaliq" w:cs="IranNastaliq"/>
                <w:b/>
                <w:bCs/>
                <w:sz w:val="32"/>
                <w:szCs w:val="32"/>
                <w:rtl/>
              </w:rPr>
            </w:pPr>
            <w:r w:rsidRPr="000964E5">
              <w:rPr>
                <w:rFonts w:ascii="IranNastaliq" w:eastAsia="Calibri" w:hAnsi="IranNastaliq" w:cs="IranNastaliq"/>
                <w:b/>
                <w:bCs/>
                <w:sz w:val="32"/>
                <w:szCs w:val="32"/>
                <w:rtl/>
              </w:rPr>
              <w:t xml:space="preserve">صورت جلسه </w:t>
            </w:r>
            <w:r w:rsidR="00A5090A">
              <w:rPr>
                <w:rFonts w:ascii="IranNastaliq" w:eastAsia="Calibri" w:hAnsi="IranNastaliq" w:cs="IranNastaliq"/>
                <w:b/>
                <w:bCs/>
                <w:sz w:val="32"/>
                <w:szCs w:val="32"/>
              </w:rPr>
              <w:t xml:space="preserve"> ;</w:t>
            </w:r>
            <w:r w:rsidR="00C50ED6">
              <w:rPr>
                <w:rFonts w:ascii="IranNastaliq" w:eastAsia="Calibri" w:hAnsi="IranNastaliq" w:cs="IranNastaliq" w:hint="cs"/>
                <w:b/>
                <w:bCs/>
                <w:sz w:val="32"/>
                <w:szCs w:val="32"/>
                <w:rtl/>
              </w:rPr>
              <w:t xml:space="preserve">کارگروه </w:t>
            </w:r>
            <w:r w:rsidR="00727035">
              <w:rPr>
                <w:rFonts w:ascii="IranNastaliq" w:eastAsia="Calibri" w:hAnsi="IranNastaliq" w:cs="IranNastaliq" w:hint="cs"/>
                <w:b/>
                <w:bCs/>
                <w:sz w:val="32"/>
                <w:szCs w:val="32"/>
                <w:rtl/>
              </w:rPr>
              <w:t xml:space="preserve"> </w:t>
            </w:r>
            <w:r w:rsidR="00350D68">
              <w:rPr>
                <w:rFonts w:ascii="IranNastaliq" w:eastAsia="Calibri" w:hAnsi="IranNastaliq" w:cs="IranNastaliq" w:hint="cs"/>
                <w:b/>
                <w:bCs/>
                <w:sz w:val="32"/>
                <w:szCs w:val="32"/>
                <w:rtl/>
              </w:rPr>
              <w:t xml:space="preserve"> ویژه </w:t>
            </w:r>
            <w:r w:rsidR="00727035">
              <w:rPr>
                <w:rFonts w:ascii="IranNastaliq" w:eastAsia="Calibri" w:hAnsi="IranNastaliq" w:cs="IranNastaliq" w:hint="cs"/>
                <w:b/>
                <w:bCs/>
                <w:sz w:val="32"/>
                <w:szCs w:val="32"/>
                <w:rtl/>
              </w:rPr>
              <w:t>آموزش</w:t>
            </w:r>
            <w:r w:rsidR="00E1652C">
              <w:rPr>
                <w:rFonts w:ascii="IranNastaliq" w:eastAsia="Calibri" w:hAnsi="IranNastaliq" w:cs="IranNastaliq" w:hint="cs"/>
                <w:b/>
                <w:bCs/>
                <w:sz w:val="32"/>
                <w:szCs w:val="32"/>
                <w:rtl/>
              </w:rPr>
              <w:t xml:space="preserve">ی </w:t>
            </w:r>
            <w:r w:rsidR="00350D68">
              <w:rPr>
                <w:rFonts w:ascii="IranNastaliq" w:eastAsia="Calibri" w:hAnsi="IranNastaliq" w:cs="IranNastaliq"/>
                <w:b/>
                <w:bCs/>
                <w:sz w:val="32"/>
                <w:szCs w:val="32"/>
              </w:rPr>
              <w:t xml:space="preserve"> </w:t>
            </w:r>
            <w:r w:rsidR="00350D68">
              <w:rPr>
                <w:rFonts w:ascii="IranNastaliq" w:eastAsia="Calibri" w:hAnsi="IranNastaliq" w:cs="IranNastaliq" w:hint="cs"/>
                <w:b/>
                <w:bCs/>
                <w:sz w:val="32"/>
                <w:szCs w:val="32"/>
                <w:rtl/>
              </w:rPr>
              <w:t>تغذیه</w:t>
            </w:r>
            <w:r w:rsidR="005E4BE5">
              <w:rPr>
                <w:rFonts w:ascii="IranNastaliq" w:eastAsia="Calibri" w:hAnsi="IranNastaliq" w:cs="IranNastaliq" w:hint="cs"/>
                <w:b/>
                <w:bCs/>
                <w:sz w:val="32"/>
                <w:szCs w:val="32"/>
                <w:rtl/>
              </w:rPr>
              <w:t xml:space="preserve"> 2</w:t>
            </w:r>
          </w:p>
          <w:p w:rsidR="000964E5" w:rsidRPr="000964E5" w:rsidRDefault="00F33699" w:rsidP="00C50ED6">
            <w:pPr>
              <w:bidi/>
              <w:rPr>
                <w:rFonts w:ascii="IranNastaliq" w:eastAsia="Calibri" w:hAnsi="IranNastaliq" w:cs="IranNastaliq"/>
                <w:b/>
                <w:bCs/>
                <w:sz w:val="32"/>
                <w:szCs w:val="32"/>
                <w:rtl/>
              </w:rPr>
            </w:pPr>
            <w:r>
              <w:rPr>
                <w:rFonts w:ascii="IranNastaliq" w:eastAsia="Calibri" w:hAnsi="IranNastaliq" w:cs="IranNastaliq"/>
                <w:b/>
                <w:bCs/>
                <w:sz w:val="32"/>
                <w:szCs w:val="32"/>
                <w:rtl/>
              </w:rPr>
              <w:t>تاريخ جلس</w:t>
            </w:r>
            <w:r>
              <w:rPr>
                <w:rFonts w:ascii="IranNastaliq" w:eastAsia="Calibri" w:hAnsi="IranNastaliq" w:cs="IranNastaliq" w:hint="cs"/>
                <w:b/>
                <w:bCs/>
                <w:sz w:val="32"/>
                <w:szCs w:val="32"/>
                <w:rtl/>
              </w:rPr>
              <w:t>ه20/02/1400</w:t>
            </w:r>
          </w:p>
        </w:tc>
      </w:tr>
      <w:tr w:rsidR="000964E5" w:rsidRPr="000964E5" w:rsidTr="00474270">
        <w:trPr>
          <w:trHeight w:val="441"/>
          <w:jc w:val="center"/>
        </w:trPr>
        <w:tc>
          <w:tcPr>
            <w:tcW w:w="10667" w:type="dxa"/>
            <w:tcBorders>
              <w:top w:val="thinThickSmallGap" w:sz="12" w:space="0" w:color="auto"/>
              <w:left w:val="thinThickSmallGap" w:sz="24" w:space="0" w:color="auto"/>
              <w:bottom w:val="thinThickSmallGap" w:sz="12" w:space="0" w:color="auto"/>
              <w:right w:val="thinThickSmallGap" w:sz="24" w:space="0" w:color="auto"/>
            </w:tcBorders>
            <w:shd w:val="pct12" w:color="auto" w:fill="FFFFFF" w:themeFill="background1"/>
          </w:tcPr>
          <w:p w:rsidR="000964E5" w:rsidRPr="000964E5" w:rsidRDefault="000964E5" w:rsidP="00350D68">
            <w:pPr>
              <w:bidi/>
              <w:rPr>
                <w:rFonts w:ascii="Calibri" w:eastAsia="Calibri" w:hAnsi="Calibri" w:cs="B Mitra"/>
                <w:b/>
                <w:bCs/>
                <w:sz w:val="24"/>
                <w:szCs w:val="24"/>
                <w:rtl/>
              </w:rPr>
            </w:pPr>
            <w:r w:rsidRPr="000964E5">
              <w:rPr>
                <w:rFonts w:ascii="Calibri" w:eastAsia="Calibri" w:hAnsi="Calibri" w:cs="B Mitra" w:hint="cs"/>
                <w:b/>
                <w:bCs/>
                <w:sz w:val="24"/>
                <w:szCs w:val="24"/>
                <w:rtl/>
              </w:rPr>
              <w:t>دستور جلسه :</w:t>
            </w:r>
            <w:r w:rsidRPr="000964E5">
              <w:rPr>
                <w:rFonts w:ascii="IranNastaliq" w:eastAsia="Calibri" w:hAnsi="IranNastaliq" w:cs="IranNastaliq" w:hint="cs"/>
                <w:b/>
                <w:bCs/>
                <w:sz w:val="28"/>
                <w:szCs w:val="28"/>
                <w:rtl/>
              </w:rPr>
              <w:t xml:space="preserve">  </w:t>
            </w:r>
            <w:r w:rsidR="00621FF2">
              <w:rPr>
                <w:rFonts w:ascii="Calibri" w:eastAsia="Calibri" w:hAnsi="Calibri" w:cs="B Mitra" w:hint="cs"/>
                <w:b/>
                <w:bCs/>
                <w:sz w:val="24"/>
                <w:szCs w:val="24"/>
                <w:rtl/>
              </w:rPr>
              <w:t xml:space="preserve"> </w:t>
            </w:r>
            <w:r w:rsidR="00350D68">
              <w:rPr>
                <w:rFonts w:ascii="Calibri" w:eastAsia="Calibri" w:hAnsi="Calibri" w:cs="B Mitra" w:hint="cs"/>
                <w:b/>
                <w:bCs/>
                <w:sz w:val="24"/>
                <w:szCs w:val="24"/>
                <w:rtl/>
                <w:lang w:bidi="ar-SA"/>
              </w:rPr>
              <w:t xml:space="preserve">یکسان سازی برنامه آموزش تغذیه اساتید و بخش های هماتو یک و دو </w:t>
            </w:r>
          </w:p>
        </w:tc>
      </w:tr>
      <w:tr w:rsidR="006237DC" w:rsidRPr="000964E5" w:rsidTr="006237DC">
        <w:trPr>
          <w:trHeight w:val="1695"/>
          <w:jc w:val="center"/>
        </w:trPr>
        <w:tc>
          <w:tcPr>
            <w:tcW w:w="10667" w:type="dxa"/>
            <w:tcBorders>
              <w:top w:val="thinThickSmallGap" w:sz="12" w:space="0" w:color="auto"/>
              <w:left w:val="thinThickSmallGap" w:sz="24" w:space="0" w:color="auto"/>
              <w:bottom w:val="single" w:sz="12" w:space="0" w:color="auto"/>
              <w:right w:val="thinThickSmallGap" w:sz="24" w:space="0" w:color="auto"/>
            </w:tcBorders>
          </w:tcPr>
          <w:p w:rsidR="006237DC" w:rsidRPr="00350D68" w:rsidRDefault="006237DC" w:rsidP="00350D68">
            <w:pPr>
              <w:bidi/>
              <w:rPr>
                <w:rFonts w:ascii="Calibri" w:eastAsia="Calibri" w:hAnsi="Calibri" w:cs="B Mitra"/>
                <w:sz w:val="20"/>
                <w:szCs w:val="20"/>
                <w:rtl/>
              </w:rPr>
            </w:pPr>
            <w:r w:rsidRPr="000964E5">
              <w:rPr>
                <w:rFonts w:ascii="Calibri" w:eastAsia="Calibri" w:hAnsi="Calibri" w:cs="B Zar"/>
                <w:b/>
                <w:bCs/>
                <w:rtl/>
              </w:rPr>
              <w:t>اعضاءحاضر در جلسه</w:t>
            </w:r>
            <w:r w:rsidRPr="000964E5">
              <w:rPr>
                <w:rFonts w:ascii="Calibri" w:eastAsia="Calibri" w:hAnsi="Calibri" w:cs="B Zar" w:hint="cs"/>
                <w:b/>
                <w:bCs/>
                <w:rtl/>
              </w:rPr>
              <w:t>:(</w:t>
            </w:r>
            <w:r w:rsidRPr="000964E5">
              <w:rPr>
                <w:rFonts w:ascii="Calibri" w:eastAsia="Calibri" w:hAnsi="Calibri" w:cs="B Zar"/>
                <w:b/>
                <w:bCs/>
                <w:rtl/>
              </w:rPr>
              <w:t>نام ونام خانوادگي</w:t>
            </w:r>
            <w:r w:rsidRPr="000964E5">
              <w:rPr>
                <w:rFonts w:ascii="Calibri" w:eastAsia="Calibri" w:hAnsi="Calibri" w:cs="B Zar" w:hint="cs"/>
                <w:b/>
                <w:bCs/>
                <w:rtl/>
              </w:rPr>
              <w:t>،</w:t>
            </w:r>
            <w:r w:rsidRPr="000964E5">
              <w:rPr>
                <w:rFonts w:ascii="Calibri" w:eastAsia="Calibri" w:hAnsi="Calibri" w:cs="B Zar"/>
                <w:b/>
                <w:bCs/>
                <w:rtl/>
              </w:rPr>
              <w:t xml:space="preserve"> </w:t>
            </w:r>
            <w:r w:rsidRPr="000964E5">
              <w:rPr>
                <w:rFonts w:ascii="Calibri" w:eastAsia="Calibri" w:hAnsi="Calibri" w:cs="B Zar" w:hint="cs"/>
                <w:b/>
                <w:bCs/>
                <w:rtl/>
              </w:rPr>
              <w:t>پست سازماني و</w:t>
            </w:r>
            <w:r w:rsidRPr="000964E5">
              <w:rPr>
                <w:rFonts w:ascii="Calibri" w:eastAsia="Calibri" w:hAnsi="Calibri" w:cs="B Zar"/>
                <w:b/>
                <w:bCs/>
                <w:rtl/>
              </w:rPr>
              <w:t>سمت</w:t>
            </w:r>
            <w:r w:rsidRPr="000964E5">
              <w:rPr>
                <w:rFonts w:ascii="Calibri" w:eastAsia="Calibri" w:hAnsi="Calibri" w:cs="B Zar" w:hint="cs"/>
                <w:b/>
                <w:bCs/>
                <w:rtl/>
              </w:rPr>
              <w:t xml:space="preserve"> </w:t>
            </w:r>
            <w:r w:rsidRPr="000964E5">
              <w:rPr>
                <w:rFonts w:ascii="Calibri" w:eastAsia="Calibri" w:hAnsi="Calibri" w:cs="B Zar"/>
                <w:b/>
                <w:bCs/>
                <w:rtl/>
              </w:rPr>
              <w:t>در جلسه</w:t>
            </w:r>
            <w:r w:rsidRPr="000964E5">
              <w:rPr>
                <w:rFonts w:ascii="Calibri" w:eastAsia="Calibri" w:hAnsi="Calibri" w:cs="B Zar" w:hint="cs"/>
                <w:b/>
                <w:bCs/>
                <w:rtl/>
              </w:rPr>
              <w:t>)</w:t>
            </w:r>
          </w:p>
          <w:p w:rsidR="00350D68" w:rsidRDefault="00350D68" w:rsidP="00B51484">
            <w:pPr>
              <w:bidi/>
              <w:jc w:val="lowKashida"/>
              <w:rPr>
                <w:rFonts w:cs="B Mitra"/>
                <w:sz w:val="24"/>
                <w:szCs w:val="24"/>
                <w:rtl/>
              </w:rPr>
            </w:pPr>
            <w:r>
              <w:rPr>
                <w:rFonts w:cs="B Mitra" w:hint="cs"/>
                <w:sz w:val="24"/>
                <w:szCs w:val="24"/>
                <w:rtl/>
              </w:rPr>
              <w:t>سرکار خانم دکتر زهرا بدیعی                           سرکار خانم آمنه رضایی( سوپروایزر)</w:t>
            </w:r>
          </w:p>
          <w:p w:rsidR="00AA0E76" w:rsidRDefault="00350D68" w:rsidP="00AA0E76">
            <w:pPr>
              <w:bidi/>
              <w:jc w:val="lowKashida"/>
              <w:rPr>
                <w:rFonts w:cs="B Mitra"/>
                <w:sz w:val="24"/>
                <w:szCs w:val="24"/>
                <w:rtl/>
              </w:rPr>
            </w:pPr>
            <w:r>
              <w:rPr>
                <w:rFonts w:cs="B Mitra" w:hint="cs"/>
                <w:sz w:val="24"/>
                <w:szCs w:val="24"/>
                <w:rtl/>
              </w:rPr>
              <w:t xml:space="preserve">سرکار خانم رقیه دلخسته </w:t>
            </w:r>
            <w:r w:rsidR="00AA0E76">
              <w:rPr>
                <w:rFonts w:cs="B Mitra" w:hint="cs"/>
                <w:sz w:val="24"/>
                <w:szCs w:val="24"/>
                <w:rtl/>
              </w:rPr>
              <w:t xml:space="preserve">                                      </w:t>
            </w:r>
            <w:r w:rsidR="00AA0E76">
              <w:rPr>
                <w:rFonts w:cs="B Mitra" w:hint="cs"/>
                <w:sz w:val="24"/>
                <w:szCs w:val="24"/>
                <w:rtl/>
              </w:rPr>
              <w:t xml:space="preserve">سرکار خانم اکرم رضایی                   </w:t>
            </w:r>
          </w:p>
          <w:p w:rsidR="00350D68" w:rsidRDefault="00350D68" w:rsidP="00350D68">
            <w:pPr>
              <w:bidi/>
              <w:jc w:val="lowKashida"/>
              <w:rPr>
                <w:rFonts w:cs="B Mitra"/>
                <w:sz w:val="24"/>
                <w:szCs w:val="24"/>
                <w:rtl/>
              </w:rPr>
            </w:pPr>
          </w:p>
          <w:p w:rsidR="00350D68" w:rsidRDefault="00AA0E76" w:rsidP="005E4BE5">
            <w:pPr>
              <w:bidi/>
              <w:jc w:val="lowKashida"/>
              <w:rPr>
                <w:rFonts w:cs="B Mitra"/>
                <w:sz w:val="24"/>
                <w:szCs w:val="24"/>
                <w:rtl/>
              </w:rPr>
            </w:pPr>
            <w:r>
              <w:rPr>
                <w:rFonts w:cs="B Mitra" w:hint="cs"/>
                <w:sz w:val="24"/>
                <w:szCs w:val="24"/>
                <w:rtl/>
              </w:rPr>
              <w:t>س</w:t>
            </w:r>
            <w:bookmarkStart w:id="0" w:name="_GoBack"/>
            <w:bookmarkEnd w:id="0"/>
            <w:r w:rsidR="00350D68">
              <w:rPr>
                <w:rFonts w:cs="B Mitra" w:hint="cs"/>
                <w:sz w:val="24"/>
                <w:szCs w:val="24"/>
                <w:rtl/>
              </w:rPr>
              <w:t xml:space="preserve">رکار خانم علیرضایی </w:t>
            </w:r>
          </w:p>
          <w:p w:rsidR="00350D68" w:rsidRPr="006237DC" w:rsidRDefault="00BB5019" w:rsidP="00350D68">
            <w:pPr>
              <w:bidi/>
              <w:jc w:val="lowKashida"/>
              <w:rPr>
                <w:rFonts w:cs="B Mitra"/>
                <w:sz w:val="24"/>
                <w:szCs w:val="24"/>
                <w:rtl/>
              </w:rPr>
            </w:pPr>
            <w:r>
              <w:rPr>
                <w:rFonts w:cs="B Mitra" w:hint="cs"/>
                <w:sz w:val="24"/>
                <w:szCs w:val="24"/>
                <w:rtl/>
              </w:rPr>
              <w:t>اقای مالک  کارشناس ارشد تغذیه</w:t>
            </w:r>
          </w:p>
        </w:tc>
      </w:tr>
    </w:tbl>
    <w:p w:rsidR="00B541BB" w:rsidRDefault="00B541BB">
      <w:pPr>
        <w:bidi/>
      </w:pPr>
    </w:p>
    <w:tbl>
      <w:tblPr>
        <w:tblStyle w:val="TableGrid1"/>
        <w:bidiVisual/>
        <w:tblW w:w="10667" w:type="dxa"/>
        <w:jc w:val="center"/>
        <w:tblLayout w:type="fixed"/>
        <w:tblLook w:val="04A0" w:firstRow="1" w:lastRow="0" w:firstColumn="1" w:lastColumn="0" w:noHBand="0" w:noVBand="1"/>
      </w:tblPr>
      <w:tblGrid>
        <w:gridCol w:w="10667"/>
      </w:tblGrid>
      <w:tr w:rsidR="006237DC" w:rsidRPr="000964E5" w:rsidTr="00B048FF">
        <w:trPr>
          <w:trHeight w:val="10698"/>
          <w:jc w:val="center"/>
        </w:trPr>
        <w:tc>
          <w:tcPr>
            <w:tcW w:w="10667" w:type="dxa"/>
            <w:tcBorders>
              <w:top w:val="single" w:sz="12" w:space="0" w:color="auto"/>
              <w:left w:val="thinThickSmallGap" w:sz="24" w:space="0" w:color="auto"/>
              <w:right w:val="thinThickSmallGap" w:sz="24" w:space="0" w:color="auto"/>
            </w:tcBorders>
          </w:tcPr>
          <w:p w:rsidR="006237DC" w:rsidRDefault="00E50514" w:rsidP="00780E66">
            <w:pPr>
              <w:widowControl w:val="0"/>
              <w:bidi/>
              <w:rPr>
                <w:rFonts w:ascii="Calibri" w:eastAsia="Calibri" w:hAnsi="Calibri" w:cs="B Mitra"/>
                <w:sz w:val="32"/>
                <w:szCs w:val="32"/>
                <w:rtl/>
              </w:rPr>
            </w:pPr>
            <w:r>
              <w:rPr>
                <w:rFonts w:ascii="Calibri" w:eastAsia="Calibri" w:hAnsi="Calibri" w:cs="B Mitra" w:hint="cs"/>
                <w:sz w:val="32"/>
                <w:szCs w:val="32"/>
                <w:rtl/>
              </w:rPr>
              <w:t>خلاصه کارگاه</w:t>
            </w:r>
            <w:r w:rsidR="006237DC" w:rsidRPr="000964E5">
              <w:rPr>
                <w:rFonts w:ascii="Calibri" w:eastAsia="Calibri" w:hAnsi="Calibri" w:cs="B Mitra"/>
                <w:sz w:val="32"/>
                <w:szCs w:val="32"/>
                <w:rtl/>
              </w:rPr>
              <w:t>:</w:t>
            </w:r>
          </w:p>
          <w:p w:rsidR="005E4BE5" w:rsidRPr="005E4BE5" w:rsidRDefault="00AE1FB4" w:rsidP="00F33699">
            <w:pPr>
              <w:bidi/>
              <w:jc w:val="lowKashida"/>
              <w:rPr>
                <w:rFonts w:ascii="Calibri" w:eastAsia="Calibri" w:hAnsi="Calibri" w:cs="B Mitra"/>
                <w:sz w:val="32"/>
                <w:szCs w:val="32"/>
              </w:rPr>
            </w:pPr>
            <w:r>
              <w:rPr>
                <w:rFonts w:ascii="Calibri" w:eastAsia="Calibri" w:hAnsi="Calibri" w:cs="B Mitra" w:hint="cs"/>
                <w:sz w:val="32"/>
                <w:szCs w:val="32"/>
                <w:rtl/>
              </w:rPr>
              <w:t xml:space="preserve">این کارگاه آموزشی در ساعت </w:t>
            </w:r>
            <w:r w:rsidR="00350D68">
              <w:rPr>
                <w:rFonts w:ascii="Calibri" w:eastAsia="Calibri" w:hAnsi="Calibri" w:cs="B Mitra" w:hint="cs"/>
                <w:sz w:val="32"/>
                <w:szCs w:val="32"/>
                <w:rtl/>
              </w:rPr>
              <w:t>8</w:t>
            </w:r>
            <w:r>
              <w:rPr>
                <w:rFonts w:ascii="Calibri" w:eastAsia="Calibri" w:hAnsi="Calibri" w:cs="B Mitra" w:hint="cs"/>
                <w:sz w:val="32"/>
                <w:szCs w:val="32"/>
                <w:rtl/>
              </w:rPr>
              <w:t xml:space="preserve"> </w:t>
            </w:r>
            <w:r w:rsidR="00B51484">
              <w:rPr>
                <w:rFonts w:ascii="Calibri" w:eastAsia="Calibri" w:hAnsi="Calibri" w:cs="B Mitra" w:hint="cs"/>
                <w:sz w:val="32"/>
                <w:szCs w:val="32"/>
                <w:rtl/>
              </w:rPr>
              <w:t>صبح</w:t>
            </w:r>
            <w:r w:rsidR="00350D68">
              <w:rPr>
                <w:rFonts w:ascii="Calibri" w:eastAsia="Calibri" w:hAnsi="Calibri" w:cs="B Mitra" w:hint="cs"/>
                <w:sz w:val="32"/>
                <w:szCs w:val="32"/>
                <w:rtl/>
              </w:rPr>
              <w:t xml:space="preserve"> </w:t>
            </w:r>
            <w:r>
              <w:rPr>
                <w:rFonts w:ascii="Calibri" w:eastAsia="Calibri" w:hAnsi="Calibri" w:cs="B Mitra" w:hint="cs"/>
                <w:sz w:val="32"/>
                <w:szCs w:val="32"/>
                <w:rtl/>
              </w:rPr>
              <w:t xml:space="preserve"> </w:t>
            </w:r>
            <w:r w:rsidR="00350D68">
              <w:rPr>
                <w:rFonts w:ascii="Calibri" w:eastAsia="Calibri" w:hAnsi="Calibri" w:cs="B Mitra" w:hint="cs"/>
                <w:sz w:val="32"/>
                <w:szCs w:val="32"/>
                <w:rtl/>
              </w:rPr>
              <w:t xml:space="preserve">توسط آقای مالک ( کارشناس ارشد تغذیه) در </w:t>
            </w:r>
            <w:r>
              <w:rPr>
                <w:rFonts w:ascii="Calibri" w:eastAsia="Calibri" w:hAnsi="Calibri" w:cs="B Mitra" w:hint="cs"/>
                <w:sz w:val="32"/>
                <w:szCs w:val="32"/>
                <w:rtl/>
              </w:rPr>
              <w:t xml:space="preserve">کلاس آموزشی </w:t>
            </w:r>
            <w:r w:rsidR="00F33699">
              <w:rPr>
                <w:rFonts w:ascii="Calibri" w:eastAsia="Calibri" w:hAnsi="Calibri" w:cs="B Mitra" w:hint="cs"/>
                <w:sz w:val="32"/>
                <w:szCs w:val="32"/>
                <w:rtl/>
              </w:rPr>
              <w:t xml:space="preserve"> دفتر گروه برگزار شد  توسط اقای مالک فصل به فصل کتابچه اموزشی خوانده وتوضیح داده شد حضار نظرات کارشناسی خود را اعمال کردند وبا توجه به ذیق وقت وحجم بالای مطالب قرار بر گذاشتن مطالب در گروه ومطالعه توسط اعضا واظهار نظر در گروه جهت ایجاد تغییرات لازم شد.</w:t>
            </w:r>
          </w:p>
          <w:p w:rsidR="002B7029" w:rsidRPr="005E4BE5" w:rsidRDefault="002B7029" w:rsidP="002B7029">
            <w:pPr>
              <w:bidi/>
              <w:jc w:val="center"/>
              <w:rPr>
                <w:rFonts w:ascii="Calibri" w:eastAsia="Calibri" w:hAnsi="Calibri" w:cs="B Mitra"/>
                <w:sz w:val="28"/>
                <w:szCs w:val="28"/>
                <w:rtl/>
              </w:rPr>
            </w:pPr>
          </w:p>
          <w:p w:rsidR="00617CD5" w:rsidRDefault="00617CD5" w:rsidP="002B7029">
            <w:pPr>
              <w:bidi/>
              <w:jc w:val="lowKashida"/>
              <w:rPr>
                <w:rFonts w:ascii="Calibri" w:eastAsia="Calibri" w:hAnsi="Calibri" w:cs="B Mitra"/>
                <w:sz w:val="32"/>
                <w:szCs w:val="32"/>
                <w:rtl/>
              </w:rPr>
            </w:pPr>
          </w:p>
          <w:p w:rsidR="00AA5E3C" w:rsidRDefault="00AA5E3C" w:rsidP="00AA5E3C">
            <w:pPr>
              <w:widowControl w:val="0"/>
              <w:bidi/>
              <w:rPr>
                <w:rFonts w:ascii="Calibri" w:eastAsia="Calibri" w:hAnsi="Calibri" w:cs="B Mitra"/>
                <w:sz w:val="32"/>
                <w:szCs w:val="32"/>
                <w:rtl/>
              </w:rPr>
            </w:pPr>
          </w:p>
          <w:p w:rsidR="00AA5E3C" w:rsidRDefault="00AA5E3C" w:rsidP="00AA5E3C">
            <w:pPr>
              <w:widowControl w:val="0"/>
              <w:bidi/>
              <w:jc w:val="center"/>
              <w:rPr>
                <w:rFonts w:ascii="Calibri" w:eastAsia="Calibri" w:hAnsi="Calibri" w:cs="B Mitra"/>
                <w:sz w:val="32"/>
                <w:szCs w:val="32"/>
                <w:rtl/>
              </w:rPr>
            </w:pPr>
          </w:p>
          <w:p w:rsidR="00AA5E3C" w:rsidRDefault="00AA5E3C" w:rsidP="00AA5E3C">
            <w:pPr>
              <w:widowControl w:val="0"/>
              <w:bidi/>
              <w:rPr>
                <w:rFonts w:ascii="Calibri" w:eastAsia="Calibri" w:hAnsi="Calibri" w:cs="B Mitra"/>
                <w:sz w:val="32"/>
                <w:szCs w:val="32"/>
                <w:rtl/>
              </w:rPr>
            </w:pPr>
          </w:p>
          <w:p w:rsidR="00457EB0" w:rsidRDefault="0021275E" w:rsidP="00F8051C">
            <w:pPr>
              <w:widowControl w:val="0"/>
              <w:bidi/>
              <w:rPr>
                <w:rFonts w:ascii="Calibri" w:eastAsia="Calibri" w:hAnsi="Calibri" w:cs="B Mitra"/>
                <w:sz w:val="32"/>
                <w:szCs w:val="32"/>
                <w:rtl/>
              </w:rPr>
            </w:pPr>
            <w:r>
              <w:rPr>
                <w:rFonts w:ascii="Calibri" w:eastAsia="Calibri" w:hAnsi="Calibri" w:cs="B Mitra" w:hint="cs"/>
                <w:sz w:val="32"/>
                <w:szCs w:val="32"/>
                <w:rtl/>
              </w:rPr>
              <w:t xml:space="preserve"> </w:t>
            </w:r>
          </w:p>
          <w:p w:rsidR="00F8051C" w:rsidRDefault="00F8051C" w:rsidP="00F8051C">
            <w:pPr>
              <w:widowControl w:val="0"/>
              <w:bidi/>
              <w:jc w:val="center"/>
              <w:rPr>
                <w:rFonts w:ascii="Calibri" w:eastAsia="Calibri" w:hAnsi="Calibri" w:cs="B Mitra"/>
                <w:sz w:val="32"/>
                <w:szCs w:val="32"/>
                <w:rtl/>
              </w:rPr>
            </w:pPr>
          </w:p>
          <w:p w:rsidR="00F8051C" w:rsidRPr="00457EB0" w:rsidRDefault="00F8051C" w:rsidP="00F8051C">
            <w:pPr>
              <w:widowControl w:val="0"/>
              <w:bidi/>
              <w:rPr>
                <w:rFonts w:ascii="Calibri" w:eastAsia="Calibri" w:hAnsi="Calibri" w:cs="B Mitra"/>
                <w:sz w:val="32"/>
                <w:szCs w:val="32"/>
              </w:rPr>
            </w:pPr>
          </w:p>
          <w:p w:rsidR="00B541BB" w:rsidRPr="00700CAE" w:rsidRDefault="00B541BB" w:rsidP="00B541BB">
            <w:pPr>
              <w:widowControl w:val="0"/>
              <w:bidi/>
              <w:rPr>
                <w:rFonts w:ascii="Calibri" w:eastAsia="Calibri" w:hAnsi="Calibri" w:cs="B Mitra"/>
                <w:sz w:val="26"/>
                <w:szCs w:val="26"/>
              </w:rPr>
            </w:pPr>
          </w:p>
          <w:p w:rsidR="0008044F" w:rsidRPr="00700CAE" w:rsidRDefault="008C7DBB" w:rsidP="007732E7">
            <w:pPr>
              <w:widowControl w:val="0"/>
              <w:bidi/>
              <w:rPr>
                <w:rFonts w:ascii="Calibri" w:eastAsia="Calibri" w:hAnsi="Calibri" w:cs="B Mitra"/>
                <w:sz w:val="26"/>
                <w:szCs w:val="26"/>
                <w:rtl/>
              </w:rPr>
            </w:pPr>
            <w:r w:rsidRPr="008C7DBB">
              <w:rPr>
                <w:rFonts w:ascii="Calibri" w:eastAsia="Calibri" w:hAnsi="Calibri" w:cs="B Mitra"/>
                <w:noProof/>
                <w:sz w:val="26"/>
                <w:szCs w:val="26"/>
                <w:rtl/>
              </w:rPr>
              <w:lastRenderedPageBreak/>
              <w:drawing>
                <wp:inline distT="0" distB="0" distL="0" distR="0">
                  <wp:extent cx="6496049" cy="4181475"/>
                  <wp:effectExtent l="0" t="0" r="635" b="0"/>
                  <wp:docPr id="1" name="Picture 1" descr="C:\Users\rezaiyeaa1\Desktop\WhatsApp Image 2021-02-07 at 20.50.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zaiyeaa1\Desktop\WhatsApp Image 2021-02-07 at 20.50.46.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01855" cy="4185212"/>
                          </a:xfrm>
                          <a:prstGeom prst="rect">
                            <a:avLst/>
                          </a:prstGeom>
                          <a:noFill/>
                          <a:ln>
                            <a:noFill/>
                          </a:ln>
                        </pic:spPr>
                      </pic:pic>
                    </a:graphicData>
                  </a:graphic>
                </wp:inline>
              </w:drawing>
            </w:r>
          </w:p>
        </w:tc>
      </w:tr>
    </w:tbl>
    <w:p w:rsidR="000128B2" w:rsidRDefault="000128B2" w:rsidP="00024AA8">
      <w:pPr>
        <w:rPr>
          <w:rFonts w:ascii="Calibri" w:eastAsia="Calibri" w:hAnsi="Calibri" w:cs="Arial"/>
          <w:lang w:bidi="fa-IR"/>
        </w:rPr>
      </w:pPr>
    </w:p>
    <w:sectPr w:rsidR="000128B2" w:rsidSect="002479DC">
      <w:pgSz w:w="11906" w:h="16838"/>
      <w:pgMar w:top="180" w:right="680" w:bottom="8" w:left="680" w:header="720" w:footer="720" w:gutter="0"/>
      <w:cols w:space="720"/>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C2000"/>
    <w:multiLevelType w:val="hybridMultilevel"/>
    <w:tmpl w:val="9F224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4E5"/>
    <w:rsid w:val="0000538C"/>
    <w:rsid w:val="000128B2"/>
    <w:rsid w:val="00015A9D"/>
    <w:rsid w:val="00024AA8"/>
    <w:rsid w:val="000262AB"/>
    <w:rsid w:val="00030BE8"/>
    <w:rsid w:val="0006735D"/>
    <w:rsid w:val="000752B9"/>
    <w:rsid w:val="0008044F"/>
    <w:rsid w:val="000964E5"/>
    <w:rsid w:val="000D3CDE"/>
    <w:rsid w:val="000E1E71"/>
    <w:rsid w:val="000E3399"/>
    <w:rsid w:val="000F730E"/>
    <w:rsid w:val="00165D63"/>
    <w:rsid w:val="00186654"/>
    <w:rsid w:val="001A60A7"/>
    <w:rsid w:val="001B3B81"/>
    <w:rsid w:val="001F318B"/>
    <w:rsid w:val="0021275E"/>
    <w:rsid w:val="0022494F"/>
    <w:rsid w:val="002340D0"/>
    <w:rsid w:val="002479DC"/>
    <w:rsid w:val="002B7029"/>
    <w:rsid w:val="00300A3C"/>
    <w:rsid w:val="00350D68"/>
    <w:rsid w:val="003B7772"/>
    <w:rsid w:val="003E5A7A"/>
    <w:rsid w:val="004011A7"/>
    <w:rsid w:val="00457EB0"/>
    <w:rsid w:val="00474270"/>
    <w:rsid w:val="00477022"/>
    <w:rsid w:val="004B3A29"/>
    <w:rsid w:val="004F682E"/>
    <w:rsid w:val="0053734B"/>
    <w:rsid w:val="005744D6"/>
    <w:rsid w:val="005951F6"/>
    <w:rsid w:val="005A772D"/>
    <w:rsid w:val="005E4BE5"/>
    <w:rsid w:val="00617CD5"/>
    <w:rsid w:val="00621FF2"/>
    <w:rsid w:val="006237DC"/>
    <w:rsid w:val="006313AF"/>
    <w:rsid w:val="006405BB"/>
    <w:rsid w:val="006C1F76"/>
    <w:rsid w:val="006C74FD"/>
    <w:rsid w:val="00700CAE"/>
    <w:rsid w:val="007077EB"/>
    <w:rsid w:val="00710137"/>
    <w:rsid w:val="00727035"/>
    <w:rsid w:val="00733787"/>
    <w:rsid w:val="00744931"/>
    <w:rsid w:val="007732E7"/>
    <w:rsid w:val="00780E66"/>
    <w:rsid w:val="007F28EE"/>
    <w:rsid w:val="007F3911"/>
    <w:rsid w:val="00801AA6"/>
    <w:rsid w:val="0081547A"/>
    <w:rsid w:val="0088566D"/>
    <w:rsid w:val="00891B06"/>
    <w:rsid w:val="008A695D"/>
    <w:rsid w:val="008A7FF8"/>
    <w:rsid w:val="008C7DBB"/>
    <w:rsid w:val="00907945"/>
    <w:rsid w:val="00962CFD"/>
    <w:rsid w:val="0099461E"/>
    <w:rsid w:val="009963DD"/>
    <w:rsid w:val="009B4185"/>
    <w:rsid w:val="00A14AE2"/>
    <w:rsid w:val="00A5090A"/>
    <w:rsid w:val="00A85FAF"/>
    <w:rsid w:val="00AA0E76"/>
    <w:rsid w:val="00AA5E3C"/>
    <w:rsid w:val="00AB2896"/>
    <w:rsid w:val="00AE1FB4"/>
    <w:rsid w:val="00B048FF"/>
    <w:rsid w:val="00B25D1C"/>
    <w:rsid w:val="00B51484"/>
    <w:rsid w:val="00B541BB"/>
    <w:rsid w:val="00B63223"/>
    <w:rsid w:val="00BB09CF"/>
    <w:rsid w:val="00BB5019"/>
    <w:rsid w:val="00BF7740"/>
    <w:rsid w:val="00C12D7F"/>
    <w:rsid w:val="00C17CD7"/>
    <w:rsid w:val="00C20EE3"/>
    <w:rsid w:val="00C50715"/>
    <w:rsid w:val="00C50ED6"/>
    <w:rsid w:val="00C57B9B"/>
    <w:rsid w:val="00CA6629"/>
    <w:rsid w:val="00CC0E24"/>
    <w:rsid w:val="00CC21AE"/>
    <w:rsid w:val="00CD5202"/>
    <w:rsid w:val="00CF257F"/>
    <w:rsid w:val="00D04998"/>
    <w:rsid w:val="00D0683D"/>
    <w:rsid w:val="00D51E68"/>
    <w:rsid w:val="00D56A03"/>
    <w:rsid w:val="00D766B2"/>
    <w:rsid w:val="00D85608"/>
    <w:rsid w:val="00DC33C9"/>
    <w:rsid w:val="00DC6FC7"/>
    <w:rsid w:val="00DD2323"/>
    <w:rsid w:val="00E1652C"/>
    <w:rsid w:val="00E220F0"/>
    <w:rsid w:val="00E366C8"/>
    <w:rsid w:val="00E50514"/>
    <w:rsid w:val="00E72AAB"/>
    <w:rsid w:val="00ED6C3D"/>
    <w:rsid w:val="00F33699"/>
    <w:rsid w:val="00F43804"/>
    <w:rsid w:val="00F54220"/>
    <w:rsid w:val="00F8051C"/>
    <w:rsid w:val="00F96F05"/>
    <w:rsid w:val="00FB49E0"/>
    <w:rsid w:val="00FC450D"/>
    <w:rsid w:val="00FE48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AC2A3"/>
  <w15:docId w15:val="{023AD502-CE29-4C33-8A8F-A8EBF69A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0964E5"/>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96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4E5"/>
    <w:rPr>
      <w:rFonts w:ascii="Tahoma" w:hAnsi="Tahoma" w:cs="Tahoma"/>
      <w:sz w:val="16"/>
      <w:szCs w:val="16"/>
    </w:rPr>
  </w:style>
  <w:style w:type="paragraph" w:styleId="ListParagraph">
    <w:name w:val="List Paragraph"/>
    <w:basedOn w:val="Normal"/>
    <w:uiPriority w:val="34"/>
    <w:qFormat/>
    <w:rsid w:val="00631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846423F-93C4-4F06-8A75-2DF08F048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Roghayeh Delkhasteh</cp:lastModifiedBy>
  <cp:revision>20</cp:revision>
  <cp:lastPrinted>2017-02-14T05:22:00Z</cp:lastPrinted>
  <dcterms:created xsi:type="dcterms:W3CDTF">2020-09-03T08:21:00Z</dcterms:created>
  <dcterms:modified xsi:type="dcterms:W3CDTF">2021-06-27T06:57:00Z</dcterms:modified>
</cp:coreProperties>
</file>